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4D51" w:rsidRDefault="00071DA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Polgármesterétől</w:t>
      </w: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…. napirend</w:t>
      </w: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ELŐTERJESZTÉS</w:t>
      </w:r>
    </w:p>
    <w:p w:rsidR="00174D51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Default="00071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 Képviselő-testület 2024. </w:t>
      </w:r>
      <w:r w:rsidR="00FD5025">
        <w:rPr>
          <w:rFonts w:ascii="Times New Roman" w:eastAsia="Times New Roman" w:hAnsi="Times New Roman" w:cs="Times New Roman"/>
          <w:b/>
          <w:sz w:val="24"/>
          <w:szCs w:val="24"/>
        </w:rPr>
        <w:t>május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D5025">
        <w:rPr>
          <w:rFonts w:ascii="Times New Roman" w:eastAsia="Times New Roman" w:hAnsi="Times New Roman" w:cs="Times New Roman"/>
          <w:b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-i ülésére </w:t>
      </w:r>
    </w:p>
    <w:p w:rsidR="00174D51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04C4" w:rsidRDefault="00F604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Tárgy: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Alapítvány támogatása</w:t>
      </w: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Előterjesztő: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Dr. Árvay István polgármester</w:t>
      </w: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Az előterjesztést megtárgyalja: </w:t>
      </w:r>
    </w:p>
    <w:p w:rsidR="00174D51" w:rsidRDefault="00174D51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ind w:left="1416" w:firstLine="7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Pénzügyi és Ügyrendi Bizottság </w:t>
      </w: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2"/>
      </w:tblGrid>
      <w:tr w:rsidR="00174D51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Előkészítő szervezeti egység: Polgármesteri Hivatal - Önkormányzati Osztály</w:t>
            </w:r>
          </w:p>
        </w:tc>
      </w:tr>
      <w:tr w:rsidR="00174D51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Készítette: dr. Vámosi Bettina jogi referens</w:t>
            </w:r>
          </w:p>
        </w:tc>
      </w:tr>
      <w:tr w:rsidR="00174D51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Pénzügyi fedezetet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igényel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a forrás az Önkormányzat 2024. évi költségvetésében biztosított. </w:t>
            </w:r>
          </w:p>
        </w:tc>
      </w:tr>
      <w:tr w:rsidR="00174D51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Törvényességi szempontból kifogást nem emelek, beterjesztésre alkalmas:</w:t>
            </w:r>
          </w:p>
        </w:tc>
      </w:tr>
      <w:tr w:rsidR="00174D51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Fehérné dr. Bodó Mariann címzetes főjegyző</w:t>
            </w:r>
          </w:p>
        </w:tc>
      </w:tr>
    </w:tbl>
    <w:p w:rsidR="00174D51" w:rsidRDefault="00174D5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74D51" w:rsidRDefault="00071DA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napirendet nyilvános ülésen javasolt tárgyalni, a határozat elfogadásához egyszerű többség szükséges. </w:t>
      </w: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Tisztelt Képviselő-testület!</w:t>
      </w: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Képviselő-testület az Önkormányzat 2024. évi költségvetéséről szóló 1/2024. (II. 16.) önkormányzati rendeletében több jogcímen irányzott elő támogatást. A támogatások odaítélésére vonatkozó szabályokról külön önkormányzati rendeletek rendelkeznek. Kiemelten:</w:t>
      </w:r>
    </w:p>
    <w:p w:rsidR="00174D51" w:rsidRDefault="00071DA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választókerületi keret-támogatás</w:t>
      </w:r>
    </w:p>
    <w:p w:rsidR="00174D51" w:rsidRDefault="00071DA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polgármesteri - alpolgármesteri keret-támogatás</w:t>
      </w:r>
    </w:p>
    <w:p w:rsidR="00174D51" w:rsidRDefault="00071DA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egyéb kiemelt támogatások</w:t>
      </w:r>
    </w:p>
    <w:p w:rsidR="00174D51" w:rsidRDefault="00071DA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Part Rendezvényház bérletéhez kapcsolódó támogatás</w:t>
      </w:r>
    </w:p>
    <w:p w:rsidR="00174D51" w:rsidRDefault="00174D5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Az egyéb kiemelt támogatásokra az Önkormányzat 2024. évi költségvetéséről szóló 1/2024. (II. 16.) önkormányzati rendelet szabályai irányadók. Ezek a támogatások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előfinanszírozottak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támogatás felhasználásáról és a benyújtott elszámolások elfogadásáról a polgármesteri - alpolgármesteri keret terhére nyújtott támogatás esetén a polgármester/alpolgármester, a választókerületi keret-támogatás esetén a Társadalmi Kapcsolatok Bizottság határoz átruházott hatáskörben. Mivel a kifizetéseket megelőzően az elszámolások polgármesteri/alpolgármesteri, illetve bizottsági szintű jóváhagyása elengedhetetlen, ezen támogatások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utófinanszírozottak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Képviselő-testület az Önkormányzat 2024. évi költségvetésének elfogadásával a Part Rendezvényház bérletéhez kapcsolódó támogatás céljára 6.985.000 Ft-ot különített el a 16. mellékletben foglaltak szerint. A keretösszegből a Rendezvényházban megtartott helyi programok kapcsán a terembérlet támogatása igényelhető. A támogatások megítéléséről a polgármester átruházott hatáskörben dönt.</w:t>
      </w:r>
      <w:r w:rsidR="00ED0307">
        <w:rPr>
          <w:rFonts w:ascii="Times New Roman" w:eastAsia="Times New Roman" w:hAnsi="Times New Roman" w:cs="Times New Roman"/>
          <w:sz w:val="24"/>
          <w:szCs w:val="24"/>
        </w:rPr>
        <w:t xml:space="preserve"> A támogatás előfinanszírozott.</w:t>
      </w: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Az alapítványok támogatásához külön képviselő-testületi döntés is szükséges.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 támogatásokhoz a tárgyi keretösszeg az Önkormányzat 2024. évi költségvetésében biztosított.</w:t>
      </w: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Fentieknek megfelelően kérjük a Képviselő-testület hozzájárulását a támogatások kifizetéséhez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azzal, hogy az utófinanszírozott támogatások kifizetése kizárólag abban az esetben történhet meg, ha a támogatott elszámolását a polgármester/alpolgármester, illetve az illetékes bizottság elfogadta. </w:t>
      </w: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szabályoknak megfelelően támogató döntés esetén támogatási szerződés megkötésére kerül sor, mely rendelkezik a támogatás folyósításáról, céljáról, elszámolásáról, illetve a támogatáshoz kapcsolódó egyéb feltételekről.</w:t>
      </w: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támogatott alapítványok és a támogatásból megvalósítandó célok bemutatása:</w:t>
      </w: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0"/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04"/>
        <w:gridCol w:w="3815"/>
        <w:gridCol w:w="2353"/>
      </w:tblGrid>
      <w:tr w:rsidR="00174D51" w:rsidRPr="00ED0307">
        <w:trPr>
          <w:trHeight w:val="560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ED0307" w:rsidRDefault="00071DA9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Szervezet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ED0307" w:rsidRDefault="0007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Megvalósítandó cél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ED0307" w:rsidRDefault="0007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Igényelt támogatási összeg és</w:t>
            </w:r>
          </w:p>
          <w:p w:rsidR="00174D51" w:rsidRPr="00ED0307" w:rsidRDefault="0007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forrás megnevezése</w:t>
            </w:r>
          </w:p>
        </w:tc>
      </w:tr>
      <w:tr w:rsidR="00174D51" w:rsidRPr="00ED0307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D51" w:rsidRPr="00ED0307" w:rsidRDefault="00071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jdgxs" w:colFirst="0" w:colLast="0"/>
            <w:bookmarkEnd w:id="0"/>
            <w:r w:rsidRPr="00ED03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="00B0262A" w:rsidRPr="00444988">
              <w:rPr>
                <w:rFonts w:ascii="Times New Roman" w:hAnsi="Times New Roman" w:cs="Times New Roman"/>
                <w:sz w:val="24"/>
                <w:szCs w:val="24"/>
              </w:rPr>
              <w:t>HILDEGARD Óvoda Alapítvány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D51" w:rsidRPr="00ED0307" w:rsidRDefault="00B02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444988">
              <w:rPr>
                <w:rFonts w:ascii="Times New Roman" w:hAnsi="Times New Roman" w:cs="Times New Roman"/>
                <w:sz w:val="24"/>
                <w:szCs w:val="24"/>
              </w:rPr>
              <w:t>szközbeszerzés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hez </w:t>
            </w:r>
            <w:r w:rsidRPr="004449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4988">
              <w:rPr>
                <w:rFonts w:ascii="Times New Roman" w:hAnsi="Times New Roman" w:cs="Times New Roman"/>
                <w:sz w:val="24"/>
                <w:szCs w:val="24"/>
              </w:rPr>
              <w:t>kerti tóhoz vízforgató berendezés vásárlás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ához való hozzájárulás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D51" w:rsidRPr="00ED0307" w:rsidRDefault="00B026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4988">
              <w:rPr>
                <w:rFonts w:ascii="Times New Roman" w:eastAsia="Times New Roman" w:hAnsi="Times New Roman" w:cs="Times New Roman"/>
                <w:sz w:val="24"/>
                <w:szCs w:val="24"/>
              </w:rPr>
              <w:t>50.000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44988">
              <w:rPr>
                <w:rFonts w:ascii="Times New Roman" w:eastAsia="Times New Roman" w:hAnsi="Times New Roman" w:cs="Times New Roman"/>
                <w:sz w:val="24"/>
                <w:szCs w:val="24"/>
              </w:rPr>
              <w:t>Ft</w:t>
            </w:r>
          </w:p>
          <w:p w:rsidR="00174D51" w:rsidRPr="00ED0307" w:rsidRDefault="00B026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4988">
              <w:rPr>
                <w:rFonts w:ascii="Times New Roman" w:eastAsia="Times New Roman" w:hAnsi="Times New Roman" w:cs="Times New Roman"/>
                <w:sz w:val="24"/>
                <w:szCs w:val="24"/>
              </w:rPr>
              <w:t>választókerületi-keret-támogatás</w:t>
            </w:r>
          </w:p>
        </w:tc>
      </w:tr>
    </w:tbl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04C4" w:rsidRDefault="00F604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Tájékoztatom a Képviselő-testületet, hogy az alapítvány éves beszámol</w:t>
      </w:r>
      <w:r w:rsidR="00B0262A">
        <w:rPr>
          <w:rFonts w:ascii="Times New Roman" w:eastAsia="Times New Roman" w:hAnsi="Times New Roman" w:cs="Times New Roman"/>
          <w:sz w:val="24"/>
          <w:szCs w:val="24"/>
        </w:rPr>
        <w:t xml:space="preserve">ójának </w:t>
      </w:r>
      <w:r>
        <w:rPr>
          <w:rFonts w:ascii="Times New Roman" w:eastAsia="Times New Roman" w:hAnsi="Times New Roman" w:cs="Times New Roman"/>
          <w:sz w:val="24"/>
          <w:szCs w:val="24"/>
        </w:rPr>
        <w:t>- az egyesülési jogról, a közhasznú jogállásról, valamint a civil szervezetek működéséről és támogatásáról szóló 2011. évi CLXXV. törvény 30. §-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ában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foglaltak szerinti - közzétételéről gondoskod</w:t>
      </w:r>
      <w:r w:rsidR="00B0262A">
        <w:rPr>
          <w:rFonts w:ascii="Times New Roman" w:eastAsia="Times New Roman" w:hAnsi="Times New Roman" w:cs="Times New Roman"/>
          <w:sz w:val="24"/>
          <w:szCs w:val="24"/>
        </w:rPr>
        <w:t>ik</w:t>
      </w:r>
      <w:r>
        <w:rPr>
          <w:rFonts w:ascii="Times New Roman" w:eastAsia="Times New Roman" w:hAnsi="Times New Roman" w:cs="Times New Roman"/>
          <w:sz w:val="24"/>
          <w:szCs w:val="24"/>
        </w:rPr>
        <w:t>. Támogatási szerződés kizárólag azon alapítvánnyal kerül megkötésre, amely átlátható szervezetnek minősül.</w:t>
      </w:r>
    </w:p>
    <w:p w:rsidR="00B0262A" w:rsidRDefault="00B02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Mosonmagyaróvár, 2024. </w:t>
      </w:r>
      <w:r w:rsidR="00B0262A">
        <w:rPr>
          <w:rFonts w:ascii="Times New Roman" w:eastAsia="Times New Roman" w:hAnsi="Times New Roman" w:cs="Times New Roman"/>
          <w:sz w:val="24"/>
          <w:szCs w:val="24"/>
        </w:rPr>
        <w:t>május 16.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Dr. Árvay István s.k.</w:t>
      </w: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polgármester</w:t>
      </w: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74D51" w:rsidRDefault="00071D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.…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/2024. (V.</w:t>
      </w:r>
      <w:r w:rsidR="00F604C4">
        <w:rPr>
          <w:rFonts w:ascii="Times New Roman" w:eastAsia="Times New Roman" w:hAnsi="Times New Roman" w:cs="Times New Roman"/>
          <w:b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.) Kt. határozat</w:t>
      </w:r>
    </w:p>
    <w:p w:rsidR="00174D51" w:rsidRDefault="00174D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4D51" w:rsidRDefault="00071DA9" w:rsidP="00F604C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vx1epwjvvua3" w:colFirst="0" w:colLast="0"/>
      <w:bookmarkStart w:id="2" w:name="_tc4ihj4tfaap" w:colFirst="0" w:colLast="0"/>
      <w:bookmarkStart w:id="3" w:name="_30j0zll" w:colFirst="0" w:colLast="0"/>
      <w:bookmarkEnd w:id="1"/>
      <w:bookmarkEnd w:id="2"/>
      <w:bookmarkEnd w:id="3"/>
      <w:r>
        <w:rPr>
          <w:rFonts w:ascii="Times New Roman" w:eastAsia="Times New Roman" w:hAnsi="Times New Roman" w:cs="Times New Roman"/>
          <w:sz w:val="24"/>
          <w:szCs w:val="24"/>
        </w:rPr>
        <w:t xml:space="preserve">Mosonmagyaróvár Város Önkormányzat Képviselő-testülete hozzájárul, hogy az Önkormányzat 2024. évi költségvetésében megnevezett </w:t>
      </w:r>
      <w:r w:rsidR="00F604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választókerületi keret-támogatás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terhére </w:t>
      </w:r>
      <w:r w:rsidR="00F604C4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F604C4" w:rsidRPr="00444988">
        <w:rPr>
          <w:rFonts w:ascii="Times New Roman" w:hAnsi="Times New Roman" w:cs="Times New Roman"/>
          <w:sz w:val="24"/>
          <w:szCs w:val="24"/>
        </w:rPr>
        <w:t>HILDEGARD Óvoda Alapítvány</w:t>
      </w:r>
      <w:r w:rsidR="00F604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részére </w:t>
      </w:r>
      <w:r w:rsidR="00F604C4">
        <w:rPr>
          <w:rFonts w:ascii="Times New Roman" w:hAnsi="Times New Roman" w:cs="Times New Roman"/>
          <w:sz w:val="24"/>
          <w:szCs w:val="24"/>
        </w:rPr>
        <w:t>e</w:t>
      </w:r>
      <w:r w:rsidR="00F604C4" w:rsidRPr="00444988">
        <w:rPr>
          <w:rFonts w:ascii="Times New Roman" w:hAnsi="Times New Roman" w:cs="Times New Roman"/>
          <w:sz w:val="24"/>
          <w:szCs w:val="24"/>
        </w:rPr>
        <w:t>szközbeszerzés</w:t>
      </w:r>
      <w:r w:rsidR="00F604C4">
        <w:rPr>
          <w:rFonts w:ascii="Times New Roman" w:hAnsi="Times New Roman" w:cs="Times New Roman"/>
          <w:sz w:val="24"/>
          <w:szCs w:val="24"/>
        </w:rPr>
        <w:t xml:space="preserve">hez </w:t>
      </w:r>
      <w:r w:rsidR="00F604C4" w:rsidRPr="00444988">
        <w:rPr>
          <w:rFonts w:ascii="Times New Roman" w:hAnsi="Times New Roman" w:cs="Times New Roman"/>
          <w:sz w:val="24"/>
          <w:szCs w:val="24"/>
        </w:rPr>
        <w:t>-</w:t>
      </w:r>
      <w:r w:rsidR="00F604C4">
        <w:rPr>
          <w:rFonts w:ascii="Times New Roman" w:hAnsi="Times New Roman" w:cs="Times New Roman"/>
          <w:sz w:val="24"/>
          <w:szCs w:val="24"/>
        </w:rPr>
        <w:t xml:space="preserve"> </w:t>
      </w:r>
      <w:r w:rsidR="00F604C4" w:rsidRPr="00444988">
        <w:rPr>
          <w:rFonts w:ascii="Times New Roman" w:hAnsi="Times New Roman" w:cs="Times New Roman"/>
          <w:sz w:val="24"/>
          <w:szCs w:val="24"/>
        </w:rPr>
        <w:t>kerti tóhoz vízforgató berendezés vásárlás</w:t>
      </w:r>
      <w:r w:rsidR="00F604C4">
        <w:rPr>
          <w:rFonts w:ascii="Times New Roman" w:hAnsi="Times New Roman" w:cs="Times New Roman"/>
          <w:sz w:val="24"/>
          <w:szCs w:val="24"/>
        </w:rPr>
        <w:t>ához való hozzájárulás</w:t>
      </w:r>
      <w:r w:rsidR="00F604C4">
        <w:rPr>
          <w:rFonts w:ascii="Times New Roman" w:hAnsi="Times New Roman" w:cs="Times New Roman"/>
          <w:sz w:val="24"/>
          <w:szCs w:val="24"/>
        </w:rPr>
        <w:t>ra</w:t>
      </w:r>
      <w:bookmarkStart w:id="4" w:name="_GoBack"/>
      <w:bookmarkEnd w:id="4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04C4" w:rsidRPr="00444988">
        <w:rPr>
          <w:rFonts w:ascii="Times New Roman" w:eastAsia="Times New Roman" w:hAnsi="Times New Roman" w:cs="Times New Roman"/>
          <w:sz w:val="24"/>
          <w:szCs w:val="24"/>
        </w:rPr>
        <w:t>50.000</w:t>
      </w:r>
      <w:r w:rsidR="00F604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Ft kerüljön kifizetésre.</w:t>
      </w:r>
    </w:p>
    <w:p w:rsidR="00174D51" w:rsidRDefault="00174D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4D51" w:rsidRDefault="00071DA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Támogatási szerződés kizárólag azon alapítvánnyal kerül megkötésre, amely átlátható szervezetnek minősül.</w:t>
      </w:r>
    </w:p>
    <w:p w:rsidR="00174D51" w:rsidRDefault="00174D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4D51" w:rsidRDefault="00071D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Felelős: Dr. Árvay István polgármester</w:t>
      </w:r>
    </w:p>
    <w:p w:rsidR="00174D51" w:rsidRDefault="00071D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Határidő: folyamatos 2024. december 31-ig</w:t>
      </w:r>
    </w:p>
    <w:sectPr w:rsidR="00174D51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F35C9"/>
    <w:multiLevelType w:val="hybridMultilevel"/>
    <w:tmpl w:val="41D0186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DC14F3"/>
    <w:multiLevelType w:val="multilevel"/>
    <w:tmpl w:val="B130F93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1C05CB4"/>
    <w:multiLevelType w:val="multilevel"/>
    <w:tmpl w:val="56789FC4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DD22AFB"/>
    <w:multiLevelType w:val="multilevel"/>
    <w:tmpl w:val="54CA5E8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D51"/>
    <w:rsid w:val="00071DA9"/>
    <w:rsid w:val="00174D51"/>
    <w:rsid w:val="00916702"/>
    <w:rsid w:val="00B0262A"/>
    <w:rsid w:val="00C3779D"/>
    <w:rsid w:val="00CB1C1E"/>
    <w:rsid w:val="00ED0307"/>
    <w:rsid w:val="00F604C4"/>
    <w:rsid w:val="00FD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403E7"/>
  <w15:docId w15:val="{199D2CFD-9D3F-4514-9E7D-42EE1E9E2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spacing w:before="12000" w:after="240"/>
      <w:ind w:left="432" w:right="-567" w:hanging="432"/>
      <w:jc w:val="right"/>
      <w:outlineLvl w:val="0"/>
    </w:pPr>
    <w:rPr>
      <w:rFonts w:ascii="Arial" w:eastAsia="Arial" w:hAnsi="Arial" w:cs="Arial"/>
      <w:b/>
      <w:smallCaps/>
      <w:sz w:val="32"/>
      <w:szCs w:val="32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after="160"/>
      <w:ind w:left="576" w:hanging="576"/>
      <w:jc w:val="both"/>
      <w:outlineLvl w:val="1"/>
    </w:pPr>
    <w:rPr>
      <w:b/>
      <w:smallCaps/>
      <w:sz w:val="29"/>
      <w:szCs w:val="29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after="120"/>
      <w:ind w:left="1288" w:hanging="720"/>
      <w:jc w:val="both"/>
      <w:outlineLvl w:val="2"/>
    </w:pPr>
    <w:rPr>
      <w:b/>
      <w:i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after="160"/>
      <w:ind w:left="3558" w:hanging="864"/>
      <w:jc w:val="both"/>
      <w:outlineLvl w:val="3"/>
    </w:pPr>
    <w:rPr>
      <w:rFonts w:ascii="Arial" w:eastAsia="Arial" w:hAnsi="Arial" w:cs="Arial"/>
      <w:b/>
      <w:i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aszerbekezds">
    <w:name w:val="List Paragraph"/>
    <w:basedOn w:val="Norml"/>
    <w:uiPriority w:val="34"/>
    <w:qFormat/>
    <w:rsid w:val="00FD5025"/>
    <w:pPr>
      <w:ind w:left="720"/>
      <w:contextualSpacing/>
    </w:pPr>
  </w:style>
  <w:style w:type="paragraph" w:customStyle="1" w:styleId="Bekezds">
    <w:name w:val="Bekezdés"/>
    <w:uiPriority w:val="99"/>
    <w:rsid w:val="00C3779D"/>
    <w:pPr>
      <w:widowControl w:val="0"/>
      <w:autoSpaceDE w:val="0"/>
      <w:autoSpaceDN w:val="0"/>
      <w:adjustRightInd w:val="0"/>
      <w:spacing w:after="0" w:line="240" w:lineRule="auto"/>
      <w:ind w:firstLine="202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3870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Vámosi Bettina</dc:creator>
  <cp:lastModifiedBy>dr. Vámosi Bettina</cp:lastModifiedBy>
  <cp:revision>2</cp:revision>
  <dcterms:created xsi:type="dcterms:W3CDTF">2024-05-16T14:16:00Z</dcterms:created>
  <dcterms:modified xsi:type="dcterms:W3CDTF">2024-05-16T14:16:00Z</dcterms:modified>
</cp:coreProperties>
</file>